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445" w:type="dxa"/>
        <w:jc w:val="left"/>
        <w:tblInd w:w="38" w:type="dxa"/>
        <w:tblLayout w:type="fixed"/>
        <w:tblCellMar>
          <w:top w:w="0" w:type="dxa"/>
          <w:left w:w="45" w:type="dxa"/>
          <w:bottom w:w="0" w:type="dxa"/>
          <w:right w:w="45" w:type="dxa"/>
        </w:tblCellMar>
        <w:tblLook w:noVBand="1" w:val="04a0" w:noHBand="0" w:lastColumn="0" w:firstColumn="1" w:lastRow="0" w:firstRow="1"/>
      </w:tblPr>
      <w:tblGrid>
        <w:gridCol w:w="1225"/>
        <w:gridCol w:w="1372"/>
        <w:gridCol w:w="992"/>
        <w:gridCol w:w="709"/>
        <w:gridCol w:w="512"/>
        <w:gridCol w:w="3784"/>
        <w:gridCol w:w="850"/>
      </w:tblGrid>
      <w:tr>
        <w:trPr>
          <w:trHeight w:val="630" w:hRule="atLeast"/>
        </w:trPr>
        <w:tc>
          <w:tcPr>
            <w:tcW w:w="944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ru-RU"/>
              </w:rPr>
              <w:t>Данные для Приложения к приказу КОиН от 27.10.2015 № 1053«О работе с пожертвованиями, привлекаемыми МОУ» за 1 квартал 2024 г.</w:t>
            </w:r>
          </w:p>
        </w:tc>
      </w:tr>
      <w:tr>
        <w:trPr>
          <w:trHeight w:val="840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36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b/>
                <w:bCs/>
                <w:sz w:val="20"/>
                <w:szCs w:val="20"/>
                <w:lang w:eastAsia="ru-RU"/>
              </w:rPr>
              <w:t>МБУ ДЕТСАД N 227 /Н-ИЛ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Остаток на лицевом счете на 01.01.24</w:t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Сумма безвозмездных поступлений в т.ч. привлеченных пожертвований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Сумма израсходованных средств</w:t>
            </w:r>
          </w:p>
        </w:tc>
        <w:tc>
          <w:tcPr>
            <w:tcW w:w="50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Экономические статьи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Остаток на лицевом счете на 31.03.24</w:t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37 519,71</w:t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139 057,42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17 748,40</w:t>
            </w:r>
          </w:p>
        </w:tc>
      </w:tr>
      <w:tr>
        <w:trPr>
          <w:trHeight w:val="780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в т.ч.пожертвования 0,00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310,30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Услуги связи за 02.2024г,л/с№642000018950,договор №20242 от 09.01.2024г,сч-ф № 640.00020137-1/01608 и акт б/н от 29.02.2024,В Т.Ч. НДС 51,72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220,30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Услуги связи за 02.2024г,ЛС 642000041638,Договор№74094 от09.01.2024г,с/ф№ 640.00022955-1/01608 и акт б/н от 29.02.2024г,В Т.Ч. НДС 36,72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Услуги связи за декабрь 2023г,л/с№642000018950,договор №20242 от 26.01.2023г,сч-ф № 640.00156693-1/01608 и акт б/н от 31.12.2023,В Т.Ч. НДС 50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Услуги связи за декабрь 2023г,ЛС 642000041638,Договор№74094 от26.01.2023г,с/ф№ 640.00159829-1/01608 и акт б/н от 31.12.2023г,В Т.Ч. НДС 35,00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Услуги связи за январь 2024г,л/с№642000018950,договор №20242 от 09.01.2024г,сч-ф № 640.00007617-1/01608 и акт б/н от 31.01.2024,В Т.Ч. НДС 50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Услуги связи за январь 2024г,ЛС 642000041638,Договор№74094 от09.01.2024г,с/ф№ 640.00010773-1/01608 и акт б/н от 31.01.2024г,В Т.Ч. НДС 35,00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2 390,00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Услуги связи Интернет, IP-адрес за 01.2024, Договор № 35230-ю от 09.01.2024г. УПД №10092 от 31.01.2024, ,В Т.Ч. НДС 398,33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2 390,00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Услуги связи Интернет, IP-адрес за 02.2024, Договор № 35230-ю от 09.01.2024г. УПД №18767 от 29.02.2024, ,В Т.Ч. НДС 398,33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2 160,00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Услуги связи Интернет, IP-адрес за 12.2023, Договор № 30941-ю от 01.02.2023г. УПД №151174 от 31.12.2023, В Т.Ч. НДС 360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4 076,15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Предоплата 30% за поверку весов,гирь, счет № 11/242 от 05.03.2024, Договор № 48 от 06.02.2024,В Т.Ч. НДС 679,36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9 511,03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доплата за поверку весов,гирь, акт № 11/242 от 15.03.2024, Договор № 48 от 06.02.2024,В Т.Ч. НДС 1585,17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1 512,00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доплата за поверку термоманометра,счетчика воды,акт № 14/511 от 05.03.2024, Договор № 140 от 20.02.2024,В Т.Ч. НДС 252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8 394,12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доплата за Сан.эпидемиолог.услуги(исслед.пищевых продуктов,воды,в смывах)Договор №232-ГДиП от07.02.24,акт № б/н от05.03.2024,В Т.Ч. НДС 1399,02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Заправка картриджа, Договор № ИП20/24 от 01.02.2024, акт № 952 от 20.03.2024,НДС нет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806,00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Заправка картриджей, Договор № ИП20/24 от 01.02.2024, акт № 342 от 09.02.2024,НДС нет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Заправка картриджей, Договор № ИП20/24 от 01.02.2024, акт № 630 от 29.02.2024,НДС нет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1 470,00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Заправка, восстановление картриджей, Договор № ИП20/24 от 01.02.2024, акт № 246 от 02.02.2024,НДС нет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1 443,00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Заправка, восстановление картриджей, Договор № ИП20/24 от 01.02.2024, акт № 287 от 06.02.2024,НДС нет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1 140,00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Оплата за перезарядку огнетушителей, акт № 3/18/2 от 18.03.2024, Договор № 1403/24 от 14.03.2024,НДС нет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648,00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Предоплата 30% за поверку термоманометра,счетчика воды, счет № 14/511 от 20.02.2024, Договор № 140 от 20.02.2024,В Т.Ч. НДС 108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1 230,00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Тех.обслуживание системы видеонаблюдения</w:t>
            </w:r>
            <w:bookmarkStart w:id="0" w:name="_GoBack"/>
            <w:bookmarkEnd w:id="0"/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 xml:space="preserve"> за 01.2024, дог №12-01/24 ТО от 23.01.2024 (действ.01.01.2024), акт №11 от 31.01.2024,НДС нет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1 230,00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Тех.обслуживание системы видеонаблюдения за 02.2024, дог №12-01/24 ТО от 23.01.2024 (действ.01.01.2024), акт №12 от 29.02.2024,НДС нет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3 597,48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предоплата 30%за Сан.эпидемиолог.услуги(исслед.пищевых продуктов,воды,в смывах)Договор №232-ГДиП от07.02.24,счет №ГЛ00-001264 от08.02.2024,В Т.Ч. НДС 599,58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9 450,00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Техобслуживание мед.оборудования,акт №ЦБ-11 от 17.01.2024,Договор № АХЦБ-000010 от 16.01.2024,НДС нет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3 500,00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Курсы повыш. квалиф.1 чел.,договор №29 от 23.01.2024г, акт б/н от 31.01.2024,НДС нет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Обезвреживание мед. отходов класса "Б", дог № 27/01/2024/ЭИ от 09.01.2024, УПД № 47 от 22.01.2024,НДС нет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Периодический медицинский осмотр (1 чел),УЗИ малого таза (1 чел.) Договор № 41/р от 16.01.2024г, Акт №520 от 29.02.2024,НДС нет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11 769,50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Оплата за бинты,лейкопластырь,аптечка первой помощи, грелку,салфетки марлевые стерильн.,УПД № ЦБ-187 от29.02.2024,Дог. № МТЦБ-000131 от 28.02.2024,НДС нет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46 999,10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Оплата за моющие,чистящие ср-ва,стир.порошок,мыло,бумага А4,тарелки,вилки,ложки,бак,таз,чайник,УПД №176 от 24.01.2024,Договор №176 от 24.01.2024,НДС нет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33 688,75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Оплата за моющие,чистящие ср-ва,стир.порошок,мыло,мешки под мусор,перчатки латексные,бак,УПД №467 от 04.03.2024,Договор №467 от 04.03.2024,НДС нет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195" w:hRule="exac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195" w:hRule="exac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195" w:hRule="exac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195" w:hRule="exac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139 057,42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158 828,73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exact"/>
        </w:trPr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exact"/>
        </w:trPr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exact"/>
        </w:trPr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42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exact"/>
        </w:trPr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50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exact"/>
        </w:trPr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7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exact"/>
        </w:trPr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7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Исполнители:</w:t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left w:w="7" w:type="dxa"/>
              <w:right w:w="7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расходы ведущий бухгалтер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7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Гордеева Наталья Владимировна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left w:w="7" w:type="dxa"/>
              <w:right w:w="7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доходы ведущий бухгалтер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7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Фатуранская Ольга Константиновна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  <w:t>тел.54-75-26</w:t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7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exact"/>
        </w:trPr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12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37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mo" w:hAnsi="Arimo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Arimo">
    <w:altName w:val="arial"/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10</Pages>
  <Words>597</Words>
  <Characters>3923</Characters>
  <CharactersWithSpaces>4436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2025-03-14T09:00:00Z</dcterms:created>
  <dc:creator>User</dc:creator>
  <dc:description/>
  <dc:language>ru-RU</dc:language>
  <cp:lastModifiedBy>User</cp:lastModifiedBy>
  <dcterms:modified xsi:type="dcterms:W3CDTF">2025-03-14T09:00:00Z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